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F" w:rsidRPr="001F5EF7" w:rsidRDefault="00CA327F" w:rsidP="00CA327F">
      <w:pPr>
        <w:shd w:val="clear" w:color="auto" w:fill="FFFFFF"/>
        <w:spacing w:after="0" w:line="240" w:lineRule="auto"/>
        <w:ind w:left="225"/>
        <w:jc w:val="center"/>
        <w:outlineLvl w:val="0"/>
        <w:rPr>
          <w:rFonts w:ascii="Monotype Corsiva" w:hAnsi="Monotype Corsiva" w:cs="Arial"/>
          <w:b/>
          <w:bCs/>
          <w:color w:val="3E3E3E"/>
          <w:spacing w:val="-30"/>
          <w:kern w:val="36"/>
          <w:sz w:val="36"/>
        </w:rPr>
      </w:pPr>
      <w:r w:rsidRPr="001F5EF7">
        <w:rPr>
          <w:rFonts w:ascii="Monotype Corsiva" w:hAnsi="Monotype Corsiva" w:cs="Arial"/>
          <w:b/>
          <w:bCs/>
          <w:color w:val="3E3E3E"/>
          <w:spacing w:val="-30"/>
          <w:kern w:val="36"/>
          <w:sz w:val="52"/>
        </w:rPr>
        <w:t>Паспорт консультационного центра</w:t>
      </w:r>
    </w:p>
    <w:p w:rsidR="00F4725E" w:rsidRDefault="00F4725E"/>
    <w:tbl>
      <w:tblPr>
        <w:tblW w:w="992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1"/>
        <w:gridCol w:w="7293"/>
      </w:tblGrid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before="75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Организация консультационных центров для родителей, имею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щих детей, получающих дошкольное образование в форме семейного образования     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Актуальность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before="75"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Обеспечение единства и преемственности семейного и обще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ственного воспитания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before="75"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27F" w:rsidRPr="001F5EF7" w:rsidRDefault="00CA327F" w:rsidP="001F5EF7">
            <w:pPr>
              <w:spacing w:before="75"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цель</w:t>
            </w:r>
          </w:p>
          <w:p w:rsidR="00CA327F" w:rsidRPr="001F5EF7" w:rsidRDefault="00CA327F" w:rsidP="001F5EF7">
            <w:pPr>
              <w:spacing w:before="7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по оказанию консультативной, методической, </w:t>
            </w:r>
            <w:proofErr w:type="gramStart"/>
            <w:r w:rsidRPr="001F5EF7">
              <w:rPr>
                <w:rFonts w:ascii="Times New Roman" w:hAnsi="Times New Roman"/>
                <w:sz w:val="24"/>
                <w:szCs w:val="24"/>
              </w:rPr>
              <w:t>психолого – педагогической</w:t>
            </w:r>
            <w:proofErr w:type="gramEnd"/>
            <w:r w:rsidRPr="001F5EF7">
              <w:rPr>
                <w:rFonts w:ascii="Times New Roman" w:hAnsi="Times New Roman"/>
                <w:sz w:val="24"/>
                <w:szCs w:val="24"/>
              </w:rPr>
              <w:t xml:space="preserve"> и диагностической  помощи семьям, воспитывающим детей дошкольного возраста на дому, по вопросам воспитания, обучения и развития.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Оказание всесторонней помощи родителям (законным представителям) детей от 2 месяцев до 7 лет, не охваченных дошкольным образованием, в обеспечении успешной адаптации детей при поступлении в ДОУ, ранее не посещающих ДОУ, в вопросах воспитания и развития детей с учетом их возрастных возможностей.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Оказание помощи родителям в выявлении различных отклонений в физическом, психическом и социальном развитии у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Перспективы развития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1.  Расширение двусторонней связи «ДОУ - семья»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2.  Обеспечение всестороннего развития ребёнка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3.  Выявление объективных данных о работе КЦ: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сбор информации у заказчиков (анкетирование, беседы, опросы и др.);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анализ собственной деятельности КЦ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 правовые основы создания консультативного центра</w:t>
            </w:r>
          </w:p>
          <w:p w:rsidR="00B16782" w:rsidRPr="001F5EF7" w:rsidRDefault="00B16782" w:rsidP="001F5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EF7">
              <w:rPr>
                <w:rFonts w:ascii="Times New Roman" w:hAnsi="Times New Roman"/>
                <w:sz w:val="24"/>
                <w:szCs w:val="24"/>
              </w:rPr>
              <w:t>- Конституция Российской Федерации от 12.12.1993 (с учётом поправок, внесённых законами РФ о поправках к Конститу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ции РФ от 30.12 № 6 - ФКЗ, от 30.12.2008</w:t>
            </w:r>
            <w:proofErr w:type="gramEnd"/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EF7">
              <w:rPr>
                <w:rFonts w:ascii="Times New Roman" w:hAnsi="Times New Roman"/>
                <w:sz w:val="24"/>
                <w:szCs w:val="24"/>
              </w:rPr>
              <w:t>№ 7 - ФКЗ)</w:t>
            </w:r>
            <w:proofErr w:type="gramEnd"/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Семейный кодекс РФ от 29.12.1995 №223 - ФЗ (ред. От 02.07.2013)</w:t>
            </w:r>
          </w:p>
          <w:p w:rsidR="00CA327F" w:rsidRPr="001F5EF7" w:rsidRDefault="00CA327F" w:rsidP="00B1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Федеральный закон Российской Федерации от 29.12.2012 № 273 - ФЗ «Об образовании в Российской Федерации»</w:t>
            </w:r>
            <w:r w:rsidRPr="001F5EF7">
              <w:rPr>
                <w:rFonts w:ascii="Times New Roman" w:hAnsi="Times New Roman"/>
                <w:sz w:val="24"/>
                <w:szCs w:val="24"/>
              </w:rPr>
              <w:br/>
            </w:r>
            <w:r w:rsidRPr="001F5E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Приказ Министерства образования и науки </w:t>
            </w:r>
            <w:r w:rsidR="00B16782" w:rsidRPr="001F5E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РД от 28.10.2015</w:t>
            </w:r>
            <w:r w:rsidRPr="001F5E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№ </w:t>
            </w:r>
            <w:r w:rsidR="00B16782" w:rsidRPr="001F5EF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3845</w:t>
            </w: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«Об утверждении Примерного положения о консультационном центре для родителей (за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конных представителей), обеспечивающих дошкольное образование в форме семейного образования»       </w:t>
            </w:r>
          </w:p>
          <w:p w:rsidR="002A57BD" w:rsidRPr="001F5EF7" w:rsidRDefault="002A57BD" w:rsidP="00B1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Организационные мероприятия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Создание условий для функционирования консультационного центра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Постановка целей, разработка организационно-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информационного  сопровождения  работы  консультационного центра. Утверждение штатного расписания и плана работы консультационного   центра.   Размещение   информации   на   сайте учреждения.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F5EF7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Достижение цели путём решения поставленных задач.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F5EF7">
              <w:rPr>
                <w:rFonts w:ascii="Times New Roman" w:hAnsi="Times New Roman"/>
                <w:b/>
                <w:sz w:val="24"/>
                <w:szCs w:val="24"/>
              </w:rPr>
              <w:t>Обобщающий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Подведение итогов работы по работе консультационного цен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тра. Оформление окон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чательной модели оказания консультативной помощи.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Территория реализации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B16782" w:rsidP="00B167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МБ</w:t>
            </w:r>
            <w:r w:rsidR="00CA327F" w:rsidRPr="001F5EF7">
              <w:rPr>
                <w:rFonts w:ascii="Times New Roman" w:hAnsi="Times New Roman"/>
                <w:sz w:val="24"/>
                <w:szCs w:val="24"/>
              </w:rPr>
              <w:t>ОУ «Прогимназия</w:t>
            </w: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№15»</w:t>
            </w:r>
            <w:r w:rsidR="002A57BD" w:rsidRPr="001F5EF7">
              <w:rPr>
                <w:rFonts w:ascii="Times New Roman" w:hAnsi="Times New Roman"/>
                <w:sz w:val="24"/>
                <w:szCs w:val="24"/>
              </w:rPr>
              <w:t>,</w:t>
            </w: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г. Дербент</w:t>
            </w:r>
            <w:r w:rsidR="00CA327F" w:rsidRPr="001F5EF7">
              <w:rPr>
                <w:rFonts w:ascii="Times New Roman" w:hAnsi="Times New Roman"/>
                <w:sz w:val="24"/>
                <w:szCs w:val="24"/>
              </w:rPr>
              <w:t>, РД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1.  Повышение педагогической компетентности родителей, получив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 xml:space="preserve">ших методическую, </w:t>
            </w:r>
            <w:proofErr w:type="gramStart"/>
            <w:r w:rsidRPr="001F5EF7">
              <w:rPr>
                <w:rFonts w:ascii="Times New Roman" w:hAnsi="Times New Roman"/>
                <w:sz w:val="24"/>
                <w:szCs w:val="24"/>
              </w:rPr>
              <w:t>психолого — педагогическую</w:t>
            </w:r>
            <w:proofErr w:type="gramEnd"/>
            <w:r w:rsidRPr="001F5EF7">
              <w:rPr>
                <w:rFonts w:ascii="Times New Roman" w:hAnsi="Times New Roman"/>
                <w:sz w:val="24"/>
                <w:szCs w:val="24"/>
              </w:rPr>
              <w:t>, диагности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ческую и консультативную помощь.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2.  Удовлетворённость родителей работой специалистов консульта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ционного центра.</w:t>
            </w:r>
          </w:p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3.   Популяризация деятельности ДОУ.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отсутствие должной заинтересованности у родителей до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школьников.</w:t>
            </w:r>
          </w:p>
        </w:tc>
      </w:tr>
      <w:tr w:rsidR="00CA327F" w:rsidRPr="00A00CA6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письменные и электронные отчёты</w:t>
            </w:r>
          </w:p>
          <w:p w:rsidR="00CA327F" w:rsidRPr="001F5EF7" w:rsidRDefault="00CA327F" w:rsidP="001E0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- информация на сайте учреждения</w:t>
            </w:r>
          </w:p>
        </w:tc>
      </w:tr>
      <w:tr w:rsidR="00CA327F" w:rsidRPr="00122543" w:rsidTr="001F5EF7">
        <w:trPr>
          <w:tblCellSpacing w:w="0" w:type="dxa"/>
        </w:trPr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1F5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EF7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Документы, регламентирующие работу консультативного центра</w:t>
            </w:r>
          </w:p>
        </w:tc>
        <w:tc>
          <w:tcPr>
            <w:tcW w:w="7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27F" w:rsidRPr="001F5EF7" w:rsidRDefault="00CA327F" w:rsidP="00CA3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27F" w:rsidRPr="00A00CA6" w:rsidTr="001F5EF7">
        <w:trPr>
          <w:trHeight w:val="65"/>
          <w:tblCellSpacing w:w="0" w:type="dxa"/>
        </w:trPr>
        <w:tc>
          <w:tcPr>
            <w:tcW w:w="9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5EF7" w:rsidRDefault="00CA327F" w:rsidP="001E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   </w:t>
            </w:r>
          </w:p>
          <w:p w:rsidR="00CA327F" w:rsidRPr="001F5EF7" w:rsidRDefault="00CA327F" w:rsidP="001E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 xml:space="preserve">  Для организации работы консультационного центра необходимо вести учет детей до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школьного возраста, не охваченных услугами дошкольного образования.</w:t>
            </w:r>
          </w:p>
          <w:p w:rsidR="00CA327F" w:rsidRPr="001F5EF7" w:rsidRDefault="00CA327F" w:rsidP="001E09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EF7">
              <w:rPr>
                <w:rFonts w:ascii="Times New Roman" w:hAnsi="Times New Roman"/>
                <w:sz w:val="24"/>
                <w:szCs w:val="24"/>
              </w:rPr>
              <w:t>    Организация помощи родителям (законным представителям) в КЦ строится на основе интеграции деятельности специалистов: заместителей директора по методической и воспитательной работе, педагога-психолога, учите</w:t>
            </w:r>
            <w:r w:rsidRPr="001F5EF7">
              <w:rPr>
                <w:rFonts w:ascii="Times New Roman" w:hAnsi="Times New Roman"/>
                <w:sz w:val="24"/>
                <w:szCs w:val="24"/>
              </w:rPr>
              <w:softHyphen/>
              <w:t>ля-логопеда, инструктора по физической культуре, музыкального руководителя, воспитателя. Консультирование родителей (законных представителей) может проводиться одним или несколькими специалистами одновременно.</w:t>
            </w:r>
          </w:p>
        </w:tc>
      </w:tr>
    </w:tbl>
    <w:p w:rsidR="00CA327F" w:rsidRDefault="00CA327F"/>
    <w:sectPr w:rsidR="00CA327F" w:rsidSect="00337D3D">
      <w:type w:val="continuous"/>
      <w:pgSz w:w="11909" w:h="16838"/>
      <w:pgMar w:top="1230" w:right="1656" w:bottom="1230" w:left="165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A327F"/>
    <w:rsid w:val="00015BE0"/>
    <w:rsid w:val="00020556"/>
    <w:rsid w:val="001F1B6C"/>
    <w:rsid w:val="001F5EF7"/>
    <w:rsid w:val="0028372F"/>
    <w:rsid w:val="002A57BD"/>
    <w:rsid w:val="00337D3D"/>
    <w:rsid w:val="004F0476"/>
    <w:rsid w:val="00713650"/>
    <w:rsid w:val="00806CE5"/>
    <w:rsid w:val="00B16782"/>
    <w:rsid w:val="00B57531"/>
    <w:rsid w:val="00CA327F"/>
    <w:rsid w:val="00EA1610"/>
    <w:rsid w:val="00F4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2"/>
        <w:szCs w:val="13"/>
        <w:lang w:val="ru-RU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7F"/>
    <w:pPr>
      <w:spacing w:before="0" w:beforeAutospacing="0" w:after="200"/>
    </w:pPr>
    <w:rPr>
      <w:rFonts w:ascii="Calibri" w:eastAsia="Times New Roman" w:hAnsi="Calibri"/>
      <w:b w:val="0"/>
      <w:color w:val="auto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2016-07-01T05:10:00Z</cp:lastPrinted>
  <dcterms:created xsi:type="dcterms:W3CDTF">2016-02-08T09:04:00Z</dcterms:created>
  <dcterms:modified xsi:type="dcterms:W3CDTF">2016-07-01T05:10:00Z</dcterms:modified>
</cp:coreProperties>
</file>